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0D" w:rsidRPr="00D25138" w:rsidRDefault="00E72D0D" w:rsidP="00BE4274">
      <w:pPr>
        <w:rPr>
          <w:b/>
        </w:rPr>
      </w:pPr>
      <w:bookmarkStart w:id="0" w:name="_GoBack"/>
      <w:bookmarkEnd w:id="0"/>
      <w:r>
        <w:rPr>
          <w:b/>
        </w:rPr>
        <w:t>A</w:t>
      </w:r>
      <w:r w:rsidRPr="00D25138">
        <w:rPr>
          <w:b/>
        </w:rPr>
        <w:t xml:space="preserve">ccreditatie aanvraag </w:t>
      </w:r>
      <w:r>
        <w:rPr>
          <w:b/>
        </w:rPr>
        <w:t>online oefendag Motiverende Gespreksvoering &amp; PrEP</w:t>
      </w:r>
    </w:p>
    <w:p w:rsidR="00E72D0D" w:rsidRPr="00D25138" w:rsidRDefault="00E72D0D" w:rsidP="00BE4274">
      <w:r w:rsidRPr="00D25138">
        <w:rPr>
          <w:b/>
        </w:rPr>
        <w:t>Titel nascholing</w:t>
      </w:r>
      <w:r w:rsidRPr="00D25138">
        <w:t xml:space="preserve">: </w:t>
      </w:r>
      <w:r>
        <w:t>Motiverende gespreksvoering en PrEP</w:t>
      </w:r>
      <w:r w:rsidRPr="00D25138">
        <w:t xml:space="preserve"> </w:t>
      </w:r>
    </w:p>
    <w:p w:rsidR="00E72D0D" w:rsidRDefault="00E72D0D" w:rsidP="00BE4274">
      <w:pPr>
        <w:spacing w:after="0"/>
        <w:rPr>
          <w:b/>
        </w:rPr>
      </w:pPr>
      <w:r w:rsidRPr="00D25138">
        <w:rPr>
          <w:b/>
        </w:rPr>
        <w:t xml:space="preserve">Omschrijving inhoud en leerdoelen </w:t>
      </w:r>
    </w:p>
    <w:p w:rsidR="00E72D0D" w:rsidRDefault="00E72D0D" w:rsidP="00BE4274">
      <w:pPr>
        <w:spacing w:after="0"/>
      </w:pPr>
      <w:r w:rsidRPr="00D25138">
        <w:t xml:space="preserve">Tijdens deze </w:t>
      </w:r>
      <w:r>
        <w:t>online bij</w:t>
      </w:r>
      <w:r w:rsidR="00EF3794">
        <w:t>scholing</w:t>
      </w:r>
      <w:r>
        <w:t xml:space="preserve"> </w:t>
      </w:r>
      <w:r w:rsidR="00EF3794">
        <w:t>(Zoom) staan</w:t>
      </w:r>
      <w:r>
        <w:t xml:space="preserve"> motiverende gespreksvoering en PrEP centraal. In het eerste deel gaan we op interactieve wijze aan de slag met de basisvaardigheden van motiverende gespreksvoering. We herhalen de belangrijkste theorie en gaan die oefenen met uitdagende casuïstiek. In het tweede deel gaan we motiverende gespreksvoering toepassen op de PrEP-zorg.</w:t>
      </w:r>
      <w:r w:rsidR="00EF3794">
        <w:t xml:space="preserve"> </w:t>
      </w:r>
      <w:r>
        <w:t>Aan de hand van 4 actuele thema</w:t>
      </w:r>
      <w:r w:rsidR="00EF3794">
        <w:t>’</w:t>
      </w:r>
      <w:r>
        <w:t xml:space="preserve">s </w:t>
      </w:r>
      <w:r w:rsidR="00EF3794">
        <w:t xml:space="preserve">maken we in het tweede deel break-out groepen. Deelnemers kunnen kiezen aan welke werkgroep ze willen meedoen. </w:t>
      </w:r>
    </w:p>
    <w:p w:rsidR="00EF3794" w:rsidRDefault="00EF3794" w:rsidP="00BE4274">
      <w:pPr>
        <w:spacing w:after="0"/>
      </w:pPr>
    </w:p>
    <w:p w:rsidR="00E72D0D" w:rsidRPr="00D25138" w:rsidRDefault="00E72D0D" w:rsidP="00BE4274">
      <w:r w:rsidRPr="00D25138">
        <w:rPr>
          <w:b/>
        </w:rPr>
        <w:t>Datum, starttijd, eindtijd</w:t>
      </w:r>
      <w:r w:rsidRPr="00D25138">
        <w:t xml:space="preserve"> </w:t>
      </w:r>
      <w:r>
        <w:t>8 juli 2021  0</w:t>
      </w:r>
      <w:r w:rsidRPr="00D25138">
        <w:t>9:30-</w:t>
      </w:r>
      <w:r>
        <w:t>1</w:t>
      </w:r>
      <w:r w:rsidRPr="00D25138">
        <w:t>2</w:t>
      </w:r>
      <w:r>
        <w:t>:0</w:t>
      </w:r>
      <w:r w:rsidRPr="00D25138">
        <w:t>0</w:t>
      </w:r>
    </w:p>
    <w:p w:rsidR="00E72D0D" w:rsidRPr="00BE4274" w:rsidRDefault="00E72D0D" w:rsidP="00BE4274">
      <w:pPr>
        <w:spacing w:after="0"/>
        <w:rPr>
          <w:b/>
        </w:rPr>
      </w:pPr>
      <w:r w:rsidRPr="00BE4274">
        <w:rPr>
          <w:b/>
        </w:rPr>
        <w:t>Leerdoelen</w:t>
      </w:r>
    </w:p>
    <w:p w:rsidR="00BE4274" w:rsidRDefault="00E72D0D" w:rsidP="00BE4274">
      <w:pPr>
        <w:pStyle w:val="Lijstalinea"/>
        <w:numPr>
          <w:ilvl w:val="0"/>
          <w:numId w:val="8"/>
        </w:numPr>
      </w:pPr>
      <w:r w:rsidRPr="00D25138">
        <w:lastRenderedPageBreak/>
        <w:t xml:space="preserve">Na het volgen van deze </w:t>
      </w:r>
      <w:r w:rsidR="00EF3794">
        <w:t xml:space="preserve">online bijscholing </w:t>
      </w:r>
      <w:r w:rsidRPr="00D25138">
        <w:t xml:space="preserve">zijn de deelnemers in staat </w:t>
      </w:r>
      <w:r w:rsidR="00EF3794">
        <w:t>om met hernieuwde focus motiverende gespreksvoering toe te passen binnen het dagelijkse werk in de seksuele gezondheid</w:t>
      </w:r>
      <w:r w:rsidR="00BE4274">
        <w:t>.</w:t>
      </w:r>
    </w:p>
    <w:p w:rsidR="00BE4274" w:rsidRDefault="00BE4274" w:rsidP="00BE4274">
      <w:pPr>
        <w:pStyle w:val="Lijstalinea"/>
        <w:numPr>
          <w:ilvl w:val="0"/>
          <w:numId w:val="8"/>
        </w:numPr>
      </w:pPr>
      <w:r>
        <w:t>Na het volgen van deze online bijscholing zijn de deelnemers in staat om</w:t>
      </w:r>
      <w:r w:rsidRPr="00BE4274">
        <w:rPr>
          <w:rFonts w:hAnsi="Symbol"/>
        </w:rPr>
        <w:t xml:space="preserve"> </w:t>
      </w:r>
      <w:r w:rsidRPr="00BE4274">
        <w:rPr>
          <w:lang w:eastAsia="nl-NL"/>
        </w:rPr>
        <w:t>effectieve s</w:t>
      </w:r>
      <w:r>
        <w:rPr>
          <w:lang w:eastAsia="nl-NL"/>
        </w:rPr>
        <w:t xml:space="preserve">amenwerkingsrelaties aan te gaan, </w:t>
      </w:r>
      <w:r w:rsidRPr="00BE4274">
        <w:rPr>
          <w:lang w:eastAsia="nl-NL"/>
        </w:rPr>
        <w:t>om begripvol te luisteren en dit begrip te tonen</w:t>
      </w:r>
      <w:r>
        <w:rPr>
          <w:lang w:eastAsia="nl-NL"/>
        </w:rPr>
        <w:t xml:space="preserve"> binnen de PrEP-zorg</w:t>
      </w:r>
      <w:r w:rsidRPr="00BE4274">
        <w:rPr>
          <w:lang w:eastAsia="nl-NL"/>
        </w:rPr>
        <w:t>.</w:t>
      </w:r>
    </w:p>
    <w:p w:rsidR="00EF3794" w:rsidRDefault="00EF3794" w:rsidP="00BE4274">
      <w:pPr>
        <w:pStyle w:val="Lijstalinea"/>
        <w:numPr>
          <w:ilvl w:val="0"/>
          <w:numId w:val="8"/>
        </w:numPr>
      </w:pPr>
      <w:r w:rsidRPr="00D25138">
        <w:t xml:space="preserve">Na het volgen van deze </w:t>
      </w:r>
      <w:r>
        <w:t xml:space="preserve">online bijscholing </w:t>
      </w:r>
      <w:r w:rsidRPr="00D25138">
        <w:t xml:space="preserve">zijn de deelnemers in staat </w:t>
      </w:r>
      <w:r>
        <w:t>om de volgende onderdelen van motiverende gespreksvoering toe te passen in de praktijk van PrEP-zorg</w:t>
      </w:r>
    </w:p>
    <w:p w:rsidR="00EF3794" w:rsidRDefault="00EF3794" w:rsidP="00BE4274">
      <w:pPr>
        <w:pStyle w:val="Lijstalinea"/>
        <w:numPr>
          <w:ilvl w:val="0"/>
          <w:numId w:val="7"/>
        </w:numPr>
        <w:spacing w:after="0"/>
      </w:pPr>
      <w:r>
        <w:t>Basishouding (spirit)</w:t>
      </w:r>
    </w:p>
    <w:p w:rsidR="00EF3794" w:rsidRDefault="00EF3794" w:rsidP="00BE4274">
      <w:pPr>
        <w:pStyle w:val="Lijstalinea"/>
        <w:numPr>
          <w:ilvl w:val="0"/>
          <w:numId w:val="7"/>
        </w:numPr>
      </w:pPr>
      <w:r>
        <w:t>ORBS+I</w:t>
      </w:r>
    </w:p>
    <w:p w:rsidR="00BE4274" w:rsidRDefault="00BE4274" w:rsidP="00BE4274">
      <w:pPr>
        <w:pStyle w:val="Lijstalinea"/>
        <w:numPr>
          <w:ilvl w:val="0"/>
          <w:numId w:val="7"/>
        </w:numPr>
      </w:pPr>
      <w:r>
        <w:t>Intrinsieke motivatie te 'ontlokken' en te versterken.</w:t>
      </w:r>
    </w:p>
    <w:p w:rsidR="00E72D0D" w:rsidRPr="00BE4274" w:rsidRDefault="00E72D0D" w:rsidP="00BE4274">
      <w:pPr>
        <w:spacing w:after="0"/>
        <w:rPr>
          <w:b/>
        </w:rPr>
      </w:pPr>
      <w:r w:rsidRPr="00BE4274">
        <w:rPr>
          <w:b/>
        </w:rPr>
        <w:t>Docenten</w:t>
      </w:r>
    </w:p>
    <w:p w:rsidR="00C77B80" w:rsidRDefault="00BE4274" w:rsidP="00C77B80">
      <w:pPr>
        <w:pStyle w:val="Lijstalinea"/>
        <w:numPr>
          <w:ilvl w:val="0"/>
          <w:numId w:val="1"/>
        </w:numPr>
        <w:rPr>
          <w:rFonts w:cstheme="minorHAnsi"/>
        </w:rPr>
      </w:pPr>
      <w:r w:rsidRPr="00BE4274">
        <w:rPr>
          <w:rFonts w:cstheme="minorHAnsi"/>
        </w:rPr>
        <w:t>Mariette Hamers, senior projectmedewerker en MI trainer</w:t>
      </w:r>
      <w:r w:rsidR="00E72D0D" w:rsidRPr="00BE4274">
        <w:rPr>
          <w:rFonts w:cstheme="minorHAnsi"/>
        </w:rPr>
        <w:t xml:space="preserve">  Soa Aids Nederland</w:t>
      </w:r>
      <w:r w:rsidRPr="00BE4274">
        <w:rPr>
          <w:rFonts w:cstheme="minorHAnsi"/>
        </w:rPr>
        <w:t xml:space="preserve"> en NSPOH</w:t>
      </w:r>
    </w:p>
    <w:p w:rsidR="00C77B80" w:rsidRDefault="00C77B80" w:rsidP="00C77B80">
      <w:pPr>
        <w:pStyle w:val="Lijstalinea"/>
        <w:numPr>
          <w:ilvl w:val="0"/>
          <w:numId w:val="1"/>
        </w:numPr>
        <w:rPr>
          <w:rFonts w:cstheme="minorHAnsi"/>
        </w:rPr>
      </w:pPr>
      <w:r w:rsidRPr="00C77B80">
        <w:rPr>
          <w:rFonts w:cstheme="minorHAnsi"/>
          <w:bCs/>
        </w:rPr>
        <w:lastRenderedPageBreak/>
        <w:t xml:space="preserve">Emmy Hoskam, </w:t>
      </w:r>
      <w:r w:rsidRPr="00C77B80">
        <w:rPr>
          <w:rFonts w:cstheme="minorHAnsi"/>
        </w:rPr>
        <w:t>Huisarts, beleidsmedewerker Professionals Soa Aids Nederland </w:t>
      </w:r>
    </w:p>
    <w:p w:rsidR="00C77B80" w:rsidRPr="00C77B80" w:rsidRDefault="00C77B80" w:rsidP="00C77B80">
      <w:pPr>
        <w:pStyle w:val="Lijstalinea"/>
        <w:numPr>
          <w:ilvl w:val="0"/>
          <w:numId w:val="1"/>
        </w:numPr>
        <w:rPr>
          <w:rFonts w:cstheme="minorHAnsi"/>
        </w:rPr>
      </w:pPr>
      <w:r>
        <w:rPr>
          <w:rFonts w:cstheme="minorHAnsi"/>
        </w:rPr>
        <w:t>Koenraad Verweij</w:t>
      </w:r>
      <w:r w:rsidRPr="00BE4274">
        <w:rPr>
          <w:rFonts w:cstheme="minorHAnsi"/>
        </w:rPr>
        <w:t xml:space="preserve">, senior projectmedewerker Soa Aids Nederland </w:t>
      </w:r>
    </w:p>
    <w:p w:rsidR="00BE4274" w:rsidRPr="00BE4274" w:rsidRDefault="00BE4274" w:rsidP="001B5834">
      <w:pPr>
        <w:pStyle w:val="Lijstalinea"/>
        <w:numPr>
          <w:ilvl w:val="0"/>
          <w:numId w:val="1"/>
        </w:numPr>
        <w:rPr>
          <w:rFonts w:cstheme="minorHAnsi"/>
        </w:rPr>
      </w:pPr>
      <w:r w:rsidRPr="00BE4274">
        <w:rPr>
          <w:rFonts w:cstheme="minorHAnsi"/>
        </w:rPr>
        <w:t>Kees de Jong, sociaal verpleegkundige en MI trainer GGD Amsterdam</w:t>
      </w:r>
    </w:p>
    <w:p w:rsidR="00BE4274" w:rsidRPr="00BE4274" w:rsidRDefault="00BE4274" w:rsidP="001B5834">
      <w:pPr>
        <w:pStyle w:val="Lijstalinea"/>
        <w:numPr>
          <w:ilvl w:val="0"/>
          <w:numId w:val="1"/>
        </w:numPr>
        <w:rPr>
          <w:rFonts w:cstheme="minorHAnsi"/>
        </w:rPr>
      </w:pPr>
      <w:r w:rsidRPr="00BE4274">
        <w:rPr>
          <w:rFonts w:cstheme="minorHAnsi"/>
        </w:rPr>
        <w:t>Angelita Casanovas, kwaliteitsfunctionaris en MI trainer GGD Amsterdam</w:t>
      </w:r>
    </w:p>
    <w:p w:rsidR="00BE4274" w:rsidRPr="00BE4274" w:rsidRDefault="00BE4274" w:rsidP="00A036DA">
      <w:pPr>
        <w:pStyle w:val="Lijstalinea"/>
        <w:numPr>
          <w:ilvl w:val="0"/>
          <w:numId w:val="1"/>
        </w:numPr>
        <w:rPr>
          <w:rFonts w:cstheme="minorHAnsi"/>
          <w:lang w:eastAsia="nl-NL"/>
        </w:rPr>
      </w:pPr>
      <w:r w:rsidRPr="00BE4274">
        <w:rPr>
          <w:rFonts w:cstheme="minorHAnsi"/>
          <w:lang w:eastAsia="nl-NL"/>
        </w:rPr>
        <w:t>Lisette van der Horst – Van der Wielen, Waarnemend coördinator, team Seksuele Gezondheid GGD Gelderland-Zuid</w:t>
      </w:r>
    </w:p>
    <w:p w:rsidR="00BE4274" w:rsidRPr="00BE4274" w:rsidRDefault="00BE4274" w:rsidP="00BE4274">
      <w:pPr>
        <w:pStyle w:val="Lijstalinea"/>
        <w:numPr>
          <w:ilvl w:val="0"/>
          <w:numId w:val="1"/>
        </w:numPr>
        <w:rPr>
          <w:rFonts w:cstheme="minorHAnsi"/>
          <w:lang w:eastAsia="nl-NL"/>
        </w:rPr>
      </w:pPr>
      <w:r w:rsidRPr="00BE4274">
        <w:rPr>
          <w:rFonts w:cstheme="minorHAnsi"/>
          <w:lang w:eastAsia="nl-NL"/>
        </w:rPr>
        <w:t>Nina Kesseler, Verpleegkundige Seksuele gezondheid GGD Gelderland-Zuid</w:t>
      </w:r>
    </w:p>
    <w:p w:rsidR="00BE4274" w:rsidRPr="00BE4274" w:rsidRDefault="00BE4274" w:rsidP="00BE4274">
      <w:pPr>
        <w:pStyle w:val="Lijstalinea"/>
        <w:ind w:left="360"/>
        <w:rPr>
          <w:rFonts w:cstheme="minorHAnsi"/>
          <w:sz w:val="18"/>
          <w:szCs w:val="18"/>
          <w:lang w:eastAsia="nl-NL"/>
        </w:rPr>
      </w:pPr>
    </w:p>
    <w:p w:rsidR="00BE4274" w:rsidRDefault="00BE4274" w:rsidP="00BE4274"/>
    <w:p w:rsidR="00C77B80" w:rsidRDefault="00C77B80" w:rsidP="00BE4274">
      <w:pPr>
        <w:spacing w:after="0"/>
        <w:rPr>
          <w:b/>
        </w:rPr>
      </w:pPr>
    </w:p>
    <w:p w:rsidR="00C77B80" w:rsidRDefault="00C77B80">
      <w:pPr>
        <w:spacing w:after="160" w:line="259" w:lineRule="auto"/>
        <w:rPr>
          <w:b/>
        </w:rPr>
      </w:pPr>
      <w:r>
        <w:rPr>
          <w:b/>
        </w:rPr>
        <w:br w:type="page"/>
      </w:r>
    </w:p>
    <w:p w:rsidR="00E72D0D" w:rsidRPr="00D25138" w:rsidRDefault="00E72D0D" w:rsidP="00BE4274">
      <w:pPr>
        <w:spacing w:after="0"/>
        <w:rPr>
          <w:b/>
        </w:rPr>
      </w:pPr>
      <w:r w:rsidRPr="00D25138">
        <w:rPr>
          <w:b/>
        </w:rPr>
        <w:lastRenderedPageBreak/>
        <w:t>Programma</w:t>
      </w:r>
    </w:p>
    <w:tbl>
      <w:tblPr>
        <w:tblStyle w:val="Tabelraster"/>
        <w:tblW w:w="0" w:type="auto"/>
        <w:tblLook w:val="04A0" w:firstRow="1" w:lastRow="0" w:firstColumn="1" w:lastColumn="0" w:noHBand="0" w:noVBand="1"/>
      </w:tblPr>
      <w:tblGrid>
        <w:gridCol w:w="1555"/>
        <w:gridCol w:w="4486"/>
        <w:gridCol w:w="3021"/>
      </w:tblGrid>
      <w:tr w:rsidR="00E72D0D" w:rsidTr="00DC6FAB">
        <w:tc>
          <w:tcPr>
            <w:tcW w:w="1555" w:type="dxa"/>
          </w:tcPr>
          <w:p w:rsidR="00E72D0D" w:rsidRDefault="00BE4274" w:rsidP="00BE4274">
            <w:r>
              <w:t>09</w:t>
            </w:r>
            <w:r w:rsidR="00C77B80">
              <w:t>:30-09:45</w:t>
            </w:r>
            <w:r w:rsidR="00E72D0D">
              <w:t xml:space="preserve"> </w:t>
            </w:r>
          </w:p>
        </w:tc>
        <w:tc>
          <w:tcPr>
            <w:tcW w:w="4486" w:type="dxa"/>
          </w:tcPr>
          <w:p w:rsidR="00E72D0D" w:rsidRDefault="00C77B80" w:rsidP="00C77B80">
            <w:r>
              <w:t>Welkom en</w:t>
            </w:r>
            <w:r w:rsidR="00BE4274">
              <w:t xml:space="preserve"> </w:t>
            </w:r>
            <w:r>
              <w:t>kennismaking</w:t>
            </w:r>
          </w:p>
        </w:tc>
        <w:tc>
          <w:tcPr>
            <w:tcW w:w="3021" w:type="dxa"/>
          </w:tcPr>
          <w:p w:rsidR="00E72D0D" w:rsidRDefault="00BE4274" w:rsidP="00BE4274">
            <w:r>
              <w:t>Mariette Hamers</w:t>
            </w:r>
            <w:r w:rsidR="00E72D0D">
              <w:t xml:space="preserve"> </w:t>
            </w:r>
          </w:p>
        </w:tc>
      </w:tr>
      <w:tr w:rsidR="00E72D0D" w:rsidTr="00DC6FAB">
        <w:tc>
          <w:tcPr>
            <w:tcW w:w="1555" w:type="dxa"/>
          </w:tcPr>
          <w:p w:rsidR="00E72D0D" w:rsidRDefault="00C77B80" w:rsidP="00C77B80">
            <w:r>
              <w:t>09:45</w:t>
            </w:r>
            <w:r w:rsidR="00E72D0D">
              <w:t>-1</w:t>
            </w:r>
            <w:r>
              <w:t>0</w:t>
            </w:r>
            <w:r w:rsidR="00BE4274">
              <w:t>:</w:t>
            </w:r>
            <w:r>
              <w:t>3</w:t>
            </w:r>
            <w:r w:rsidR="00E72D0D">
              <w:t>0</w:t>
            </w:r>
          </w:p>
        </w:tc>
        <w:tc>
          <w:tcPr>
            <w:tcW w:w="4486" w:type="dxa"/>
          </w:tcPr>
          <w:p w:rsidR="00BE4274" w:rsidRDefault="00BE4274" w:rsidP="00BE4274">
            <w:pPr>
              <w:spacing w:after="0"/>
            </w:pPr>
            <w:r>
              <w:t>Basisvaardigheden MI</w:t>
            </w:r>
          </w:p>
          <w:p w:rsidR="00BE4274" w:rsidRDefault="00BE4274" w:rsidP="00BE4274">
            <w:pPr>
              <w:pStyle w:val="Lijstalinea"/>
              <w:numPr>
                <w:ilvl w:val="0"/>
                <w:numId w:val="9"/>
              </w:numPr>
            </w:pPr>
            <w:r>
              <w:t xml:space="preserve">Presentatie van theorie </w:t>
            </w:r>
          </w:p>
          <w:p w:rsidR="00E72D0D" w:rsidRDefault="00BE4274" w:rsidP="00BE4274">
            <w:pPr>
              <w:pStyle w:val="Lijstalinea"/>
              <w:numPr>
                <w:ilvl w:val="0"/>
                <w:numId w:val="9"/>
              </w:numPr>
            </w:pPr>
            <w:r>
              <w:t xml:space="preserve">Oefenen in groepen </w:t>
            </w:r>
            <w:proofErr w:type="spellStart"/>
            <w:r>
              <w:t>adhv</w:t>
            </w:r>
            <w:proofErr w:type="spellEnd"/>
            <w:r>
              <w:t xml:space="preserve"> </w:t>
            </w:r>
            <w:proofErr w:type="spellStart"/>
            <w:r>
              <w:t>casusitiek</w:t>
            </w:r>
            <w:proofErr w:type="spellEnd"/>
            <w:r>
              <w:t xml:space="preserve"> </w:t>
            </w:r>
            <w:r w:rsidR="00E72D0D">
              <w:t xml:space="preserve"> </w:t>
            </w:r>
          </w:p>
        </w:tc>
        <w:tc>
          <w:tcPr>
            <w:tcW w:w="3021" w:type="dxa"/>
          </w:tcPr>
          <w:p w:rsidR="00C77B80" w:rsidRDefault="00C77B80" w:rsidP="006F034C">
            <w:pPr>
              <w:spacing w:after="0"/>
              <w:rPr>
                <w:rFonts w:cstheme="minorHAnsi"/>
              </w:rPr>
            </w:pPr>
            <w:r>
              <w:rPr>
                <w:rFonts w:cstheme="minorHAnsi"/>
              </w:rPr>
              <w:t>Kees de Jong</w:t>
            </w:r>
          </w:p>
          <w:p w:rsidR="00E72D0D" w:rsidRPr="00C77B80" w:rsidRDefault="00C77B80" w:rsidP="006F034C">
            <w:pPr>
              <w:spacing w:after="0"/>
              <w:rPr>
                <w:rFonts w:cstheme="minorHAnsi"/>
              </w:rPr>
            </w:pPr>
            <w:r w:rsidRPr="00BE4274">
              <w:rPr>
                <w:rFonts w:cstheme="minorHAnsi"/>
              </w:rPr>
              <w:t>Angelita Casanovas</w:t>
            </w:r>
          </w:p>
        </w:tc>
      </w:tr>
      <w:tr w:rsidR="00C77B80" w:rsidTr="00DC6FAB">
        <w:tc>
          <w:tcPr>
            <w:tcW w:w="1555" w:type="dxa"/>
          </w:tcPr>
          <w:p w:rsidR="00C77B80" w:rsidRDefault="00C77B80" w:rsidP="00C77B80">
            <w:r>
              <w:t xml:space="preserve">Pauze </w:t>
            </w:r>
          </w:p>
        </w:tc>
        <w:tc>
          <w:tcPr>
            <w:tcW w:w="4486" w:type="dxa"/>
          </w:tcPr>
          <w:p w:rsidR="00C77B80" w:rsidRDefault="00C77B80" w:rsidP="00BE4274">
            <w:pPr>
              <w:spacing w:after="0"/>
            </w:pPr>
          </w:p>
        </w:tc>
        <w:tc>
          <w:tcPr>
            <w:tcW w:w="3021" w:type="dxa"/>
          </w:tcPr>
          <w:p w:rsidR="00C77B80" w:rsidRDefault="00C77B80" w:rsidP="00C77B80">
            <w:pPr>
              <w:rPr>
                <w:rFonts w:cstheme="minorHAnsi"/>
              </w:rPr>
            </w:pPr>
          </w:p>
        </w:tc>
      </w:tr>
      <w:tr w:rsidR="00E72D0D" w:rsidTr="00DC6FAB">
        <w:tc>
          <w:tcPr>
            <w:tcW w:w="1555" w:type="dxa"/>
          </w:tcPr>
          <w:p w:rsidR="00E72D0D" w:rsidRDefault="00E72D0D" w:rsidP="00C77B80">
            <w:r>
              <w:t>1</w:t>
            </w:r>
            <w:r w:rsidR="00C77B80">
              <w:t>0:45-11:4</w:t>
            </w:r>
            <w:r>
              <w:t>5</w:t>
            </w:r>
          </w:p>
        </w:tc>
        <w:tc>
          <w:tcPr>
            <w:tcW w:w="4486" w:type="dxa"/>
          </w:tcPr>
          <w:p w:rsidR="000F3251" w:rsidRDefault="00C77B80" w:rsidP="000F3251">
            <w:pPr>
              <w:spacing w:after="160" w:line="259" w:lineRule="auto"/>
              <w:rPr>
                <w:u w:val="single"/>
              </w:rPr>
            </w:pPr>
            <w:r w:rsidRPr="000F3251">
              <w:rPr>
                <w:u w:val="single"/>
              </w:rPr>
              <w:t>Workshop 1. PrEP en het preventiemenu</w:t>
            </w:r>
          </w:p>
          <w:p w:rsidR="000F3251" w:rsidRPr="000F3251" w:rsidRDefault="000F3251" w:rsidP="000F3251">
            <w:pPr>
              <w:pStyle w:val="Lijstalinea"/>
              <w:numPr>
                <w:ilvl w:val="0"/>
                <w:numId w:val="13"/>
              </w:numPr>
              <w:spacing w:after="160" w:line="259" w:lineRule="auto"/>
              <w:rPr>
                <w:u w:val="single"/>
              </w:rPr>
            </w:pPr>
            <w:r>
              <w:t xml:space="preserve">Keuze bij cliënt </w:t>
            </w:r>
          </w:p>
          <w:p w:rsidR="000F3251" w:rsidRDefault="000F3251" w:rsidP="000F3251">
            <w:pPr>
              <w:pStyle w:val="Lijstalinea"/>
              <w:numPr>
                <w:ilvl w:val="0"/>
                <w:numId w:val="12"/>
              </w:numPr>
            </w:pPr>
            <w:r>
              <w:t>Overwegen van een preventiestrategie is meer dan een risicoafweging</w:t>
            </w:r>
          </w:p>
          <w:p w:rsidR="000F3251" w:rsidRDefault="000F3251" w:rsidP="00FF5CB8">
            <w:pPr>
              <w:pStyle w:val="Lijstalinea"/>
              <w:numPr>
                <w:ilvl w:val="0"/>
                <w:numId w:val="12"/>
              </w:numPr>
            </w:pPr>
            <w:r>
              <w:t xml:space="preserve">Condoomgebruik tijdens PrEP </w:t>
            </w:r>
          </w:p>
        </w:tc>
        <w:tc>
          <w:tcPr>
            <w:tcW w:w="3021" w:type="dxa"/>
          </w:tcPr>
          <w:p w:rsidR="00E72D0D" w:rsidRDefault="006F034C" w:rsidP="006F034C">
            <w:pPr>
              <w:spacing w:after="0"/>
            </w:pPr>
            <w:r>
              <w:t xml:space="preserve">Koenraad Verweij </w:t>
            </w:r>
            <w:r w:rsidR="00E72D0D">
              <w:t xml:space="preserve"> </w:t>
            </w:r>
          </w:p>
          <w:p w:rsidR="006F034C" w:rsidRDefault="006F034C" w:rsidP="00BE4274">
            <w:r>
              <w:t>Kees de Jong</w:t>
            </w:r>
          </w:p>
        </w:tc>
      </w:tr>
      <w:tr w:rsidR="00C77B80" w:rsidTr="00DC6FAB">
        <w:tc>
          <w:tcPr>
            <w:tcW w:w="1555" w:type="dxa"/>
          </w:tcPr>
          <w:p w:rsidR="00C77B80" w:rsidRDefault="00C77B80" w:rsidP="00C77B80"/>
        </w:tc>
        <w:tc>
          <w:tcPr>
            <w:tcW w:w="4486" w:type="dxa"/>
          </w:tcPr>
          <w:p w:rsidR="00C77B80" w:rsidRPr="000F3251" w:rsidRDefault="00C77B80" w:rsidP="00C77B80">
            <w:pPr>
              <w:spacing w:after="160" w:line="259" w:lineRule="auto"/>
              <w:rPr>
                <w:u w:val="single"/>
              </w:rPr>
            </w:pPr>
            <w:r w:rsidRPr="000F3251">
              <w:rPr>
                <w:u w:val="single"/>
              </w:rPr>
              <w:t xml:space="preserve">Workshop 2 Positief </w:t>
            </w:r>
            <w:proofErr w:type="spellStart"/>
            <w:r w:rsidRPr="000F3251">
              <w:rPr>
                <w:u w:val="single"/>
              </w:rPr>
              <w:t>framen</w:t>
            </w:r>
            <w:proofErr w:type="spellEnd"/>
            <w:r w:rsidRPr="000F3251">
              <w:rPr>
                <w:u w:val="single"/>
              </w:rPr>
              <w:t xml:space="preserve"> van </w:t>
            </w:r>
            <w:r w:rsidR="006F034C" w:rsidRPr="000F3251">
              <w:rPr>
                <w:u w:val="single"/>
              </w:rPr>
              <w:t>PrEP</w:t>
            </w:r>
          </w:p>
          <w:p w:rsidR="000F3251" w:rsidRDefault="000F3251" w:rsidP="000F3251">
            <w:pPr>
              <w:spacing w:after="0"/>
            </w:pPr>
            <w:r>
              <w:t xml:space="preserve">Uitleg intentie tot PrEP gebruik </w:t>
            </w:r>
            <w:proofErr w:type="spellStart"/>
            <w:r>
              <w:t>adhv</w:t>
            </w:r>
            <w:proofErr w:type="spellEnd"/>
            <w:r>
              <w:t>:</w:t>
            </w:r>
          </w:p>
          <w:p w:rsidR="000F3251" w:rsidRDefault="000F3251" w:rsidP="000F3251">
            <w:pPr>
              <w:pStyle w:val="Lijstalinea"/>
              <w:numPr>
                <w:ilvl w:val="0"/>
                <w:numId w:val="14"/>
              </w:numPr>
              <w:spacing w:after="0" w:line="240" w:lineRule="auto"/>
            </w:pPr>
            <w:proofErr w:type="spellStart"/>
            <w:r>
              <w:t>Self</w:t>
            </w:r>
            <w:proofErr w:type="spellEnd"/>
            <w:r>
              <w:t xml:space="preserve"> </w:t>
            </w:r>
            <w:proofErr w:type="spellStart"/>
            <w:r>
              <w:t>regulation</w:t>
            </w:r>
            <w:proofErr w:type="spellEnd"/>
            <w:r>
              <w:t xml:space="preserve"> </w:t>
            </w:r>
            <w:proofErr w:type="spellStart"/>
            <w:r>
              <w:t>theory</w:t>
            </w:r>
            <w:proofErr w:type="spellEnd"/>
          </w:p>
          <w:p w:rsidR="000F3251" w:rsidRDefault="000F3251" w:rsidP="000F3251">
            <w:pPr>
              <w:pStyle w:val="Lijstalinea"/>
              <w:numPr>
                <w:ilvl w:val="0"/>
                <w:numId w:val="14"/>
              </w:numPr>
              <w:spacing w:after="0" w:line="240" w:lineRule="auto"/>
            </w:pPr>
            <w:r>
              <w:t xml:space="preserve">Dual </w:t>
            </w:r>
            <w:proofErr w:type="spellStart"/>
            <w:r>
              <w:t>motivational</w:t>
            </w:r>
            <w:proofErr w:type="spellEnd"/>
            <w:r>
              <w:t xml:space="preserve"> model</w:t>
            </w:r>
          </w:p>
          <w:p w:rsidR="000F3251" w:rsidRDefault="000F3251" w:rsidP="000F3251">
            <w:pPr>
              <w:pStyle w:val="Lijstalinea"/>
              <w:numPr>
                <w:ilvl w:val="0"/>
                <w:numId w:val="14"/>
              </w:numPr>
              <w:spacing w:after="0" w:line="240" w:lineRule="auto"/>
            </w:pPr>
            <w:proofErr w:type="spellStart"/>
            <w:r>
              <w:t>Gain</w:t>
            </w:r>
            <w:proofErr w:type="spellEnd"/>
            <w:r>
              <w:t xml:space="preserve"> framing model</w:t>
            </w:r>
          </w:p>
          <w:p w:rsidR="000F3251" w:rsidRDefault="000F3251" w:rsidP="00C77B80">
            <w:pPr>
              <w:spacing w:after="160" w:line="259" w:lineRule="auto"/>
            </w:pPr>
          </w:p>
        </w:tc>
        <w:tc>
          <w:tcPr>
            <w:tcW w:w="3021" w:type="dxa"/>
          </w:tcPr>
          <w:p w:rsidR="00C77B80" w:rsidRDefault="006F034C" w:rsidP="006F034C">
            <w:pPr>
              <w:spacing w:after="0"/>
            </w:pPr>
            <w:r>
              <w:t>Emmy Hoskam</w:t>
            </w:r>
          </w:p>
          <w:p w:rsidR="006F034C" w:rsidRDefault="006F034C" w:rsidP="00BE4274">
            <w:r w:rsidRPr="00BE4274">
              <w:rPr>
                <w:rFonts w:cstheme="minorHAnsi"/>
              </w:rPr>
              <w:t>Angelita Casanovas</w:t>
            </w:r>
          </w:p>
        </w:tc>
      </w:tr>
      <w:tr w:rsidR="00C77B80" w:rsidTr="00DC6FAB">
        <w:tc>
          <w:tcPr>
            <w:tcW w:w="1555" w:type="dxa"/>
          </w:tcPr>
          <w:p w:rsidR="00C77B80" w:rsidRDefault="00C77B80" w:rsidP="00C77B80"/>
        </w:tc>
        <w:tc>
          <w:tcPr>
            <w:tcW w:w="4486" w:type="dxa"/>
          </w:tcPr>
          <w:p w:rsidR="00C77B80" w:rsidRPr="000F3251" w:rsidRDefault="00C77B80" w:rsidP="00C77B80">
            <w:pPr>
              <w:spacing w:after="160" w:line="259" w:lineRule="auto"/>
              <w:rPr>
                <w:u w:val="single"/>
              </w:rPr>
            </w:pPr>
            <w:r w:rsidRPr="000F3251">
              <w:rPr>
                <w:u w:val="single"/>
              </w:rPr>
              <w:t>Workshop 3 PrEP en kwetsbare groepen</w:t>
            </w:r>
          </w:p>
          <w:p w:rsidR="000F3251" w:rsidRDefault="000F3251" w:rsidP="00C77B80">
            <w:pPr>
              <w:spacing w:after="160" w:line="259" w:lineRule="auto"/>
            </w:pPr>
            <w:r>
              <w:t xml:space="preserve">In kaart brengen van barrières tot PrEP gebruik bij </w:t>
            </w:r>
            <w:r w:rsidRPr="004827FB">
              <w:t>LVB, jongeren, migranten, sekswerkers</w:t>
            </w:r>
          </w:p>
        </w:tc>
        <w:tc>
          <w:tcPr>
            <w:tcW w:w="3021" w:type="dxa"/>
          </w:tcPr>
          <w:p w:rsidR="006F034C" w:rsidRDefault="006F034C" w:rsidP="006F034C">
            <w:pPr>
              <w:spacing w:after="0"/>
            </w:pPr>
            <w:r>
              <w:t>Lisette van der Horst</w:t>
            </w:r>
          </w:p>
          <w:p w:rsidR="00C77B80" w:rsidRDefault="006F034C" w:rsidP="00BE4274">
            <w:r>
              <w:t xml:space="preserve">Nina Kesseler </w:t>
            </w:r>
          </w:p>
        </w:tc>
      </w:tr>
      <w:tr w:rsidR="00C77B80" w:rsidTr="00DC6FAB">
        <w:tc>
          <w:tcPr>
            <w:tcW w:w="1555" w:type="dxa"/>
          </w:tcPr>
          <w:p w:rsidR="00C77B80" w:rsidRDefault="00C77B80" w:rsidP="00C77B80"/>
        </w:tc>
        <w:tc>
          <w:tcPr>
            <w:tcW w:w="4486" w:type="dxa"/>
          </w:tcPr>
          <w:p w:rsidR="00C77B80" w:rsidRPr="00FF5CB8" w:rsidRDefault="00C77B80" w:rsidP="00C77B80">
            <w:pPr>
              <w:spacing w:after="160" w:line="259" w:lineRule="auto"/>
              <w:rPr>
                <w:u w:val="single"/>
              </w:rPr>
            </w:pPr>
            <w:r w:rsidRPr="00FF5CB8">
              <w:rPr>
                <w:u w:val="single"/>
              </w:rPr>
              <w:t xml:space="preserve">Workshop 4 Counselingsmomenten PrEP- Zorg </w:t>
            </w:r>
          </w:p>
          <w:p w:rsidR="000F3251" w:rsidRDefault="000F3251" w:rsidP="00FF5CB8">
            <w:pPr>
              <w:spacing w:after="0" w:line="259" w:lineRule="auto"/>
            </w:pPr>
            <w:r>
              <w:t xml:space="preserve">Oefenen met de volgende fasen in het </w:t>
            </w:r>
            <w:r w:rsidR="00FF5CB8">
              <w:t>zorgcontinuüm:</w:t>
            </w:r>
          </w:p>
          <w:p w:rsidR="000F3251" w:rsidRDefault="000F3251" w:rsidP="000F3251">
            <w:pPr>
              <w:pStyle w:val="Lijstalinea"/>
              <w:numPr>
                <w:ilvl w:val="0"/>
                <w:numId w:val="15"/>
              </w:numPr>
              <w:spacing w:after="0" w:line="240" w:lineRule="auto"/>
            </w:pPr>
            <w:proofErr w:type="spellStart"/>
            <w:r w:rsidRPr="00FA3A38">
              <w:t>Prep</w:t>
            </w:r>
            <w:proofErr w:type="spellEnd"/>
            <w:r w:rsidRPr="00FA3A38">
              <w:t xml:space="preserve"> bewustzijn</w:t>
            </w:r>
          </w:p>
          <w:p w:rsidR="000F3251" w:rsidRDefault="000F3251" w:rsidP="000F3251">
            <w:pPr>
              <w:pStyle w:val="Lijstalinea"/>
              <w:numPr>
                <w:ilvl w:val="0"/>
                <w:numId w:val="15"/>
              </w:numPr>
              <w:spacing w:after="0" w:line="240" w:lineRule="auto"/>
            </w:pPr>
            <w:proofErr w:type="spellStart"/>
            <w:r w:rsidRPr="00FA3A38">
              <w:t>Prep</w:t>
            </w:r>
            <w:proofErr w:type="spellEnd"/>
            <w:r w:rsidRPr="00FA3A38">
              <w:t xml:space="preserve"> </w:t>
            </w:r>
            <w:r>
              <w:t>gebruik</w:t>
            </w:r>
          </w:p>
          <w:p w:rsidR="000F3251" w:rsidRDefault="000F3251" w:rsidP="00FF5CB8">
            <w:pPr>
              <w:pStyle w:val="Lijstalinea"/>
              <w:numPr>
                <w:ilvl w:val="0"/>
                <w:numId w:val="15"/>
              </w:numPr>
              <w:spacing w:after="0" w:line="240" w:lineRule="auto"/>
            </w:pPr>
            <w:r>
              <w:t>T</w:t>
            </w:r>
            <w:r w:rsidRPr="00FA3A38">
              <w:t>herapietrouw</w:t>
            </w:r>
          </w:p>
        </w:tc>
        <w:tc>
          <w:tcPr>
            <w:tcW w:w="3021" w:type="dxa"/>
          </w:tcPr>
          <w:p w:rsidR="00C77B80" w:rsidRDefault="006F034C" w:rsidP="006F034C">
            <w:pPr>
              <w:spacing w:after="0"/>
            </w:pPr>
            <w:r>
              <w:t xml:space="preserve">Mariette Hamers </w:t>
            </w:r>
          </w:p>
          <w:p w:rsidR="006F034C" w:rsidRDefault="006F034C" w:rsidP="00BE4274">
            <w:r>
              <w:t>Volgt nog</w:t>
            </w:r>
          </w:p>
        </w:tc>
      </w:tr>
      <w:tr w:rsidR="00E72D0D" w:rsidTr="00DC6FAB">
        <w:tc>
          <w:tcPr>
            <w:tcW w:w="1555" w:type="dxa"/>
          </w:tcPr>
          <w:p w:rsidR="00E72D0D" w:rsidRDefault="00E72D0D" w:rsidP="00C77B80">
            <w:r>
              <w:t>1</w:t>
            </w:r>
            <w:r w:rsidR="00C77B80">
              <w:t>1:4</w:t>
            </w:r>
            <w:r>
              <w:t>5-</w:t>
            </w:r>
            <w:r w:rsidR="00C77B80">
              <w:t>1</w:t>
            </w:r>
            <w:r>
              <w:t>2</w:t>
            </w:r>
            <w:r w:rsidR="00C77B80">
              <w:t>:00</w:t>
            </w:r>
            <w:r>
              <w:t xml:space="preserve"> </w:t>
            </w:r>
          </w:p>
        </w:tc>
        <w:tc>
          <w:tcPr>
            <w:tcW w:w="4486" w:type="dxa"/>
          </w:tcPr>
          <w:p w:rsidR="00E72D0D" w:rsidRDefault="00C77B80" w:rsidP="00BE4274">
            <w:r>
              <w:t xml:space="preserve">Terugkoppeling en afsluiting </w:t>
            </w:r>
            <w:r w:rsidR="00E72D0D">
              <w:t xml:space="preserve"> </w:t>
            </w:r>
            <w:r>
              <w:t xml:space="preserve">door formuleren van aanbevelingen en vervolg voor de praktijk </w:t>
            </w:r>
          </w:p>
        </w:tc>
        <w:tc>
          <w:tcPr>
            <w:tcW w:w="3021" w:type="dxa"/>
          </w:tcPr>
          <w:p w:rsidR="00E72D0D" w:rsidRDefault="00E72D0D" w:rsidP="00BE4274">
            <w:r>
              <w:t xml:space="preserve">Deelnemers </w:t>
            </w:r>
          </w:p>
        </w:tc>
      </w:tr>
    </w:tbl>
    <w:p w:rsidR="00E72D0D" w:rsidRDefault="00E72D0D" w:rsidP="00BE4274"/>
    <w:p w:rsidR="00FF5CB8" w:rsidRDefault="00FF5CB8">
      <w:pPr>
        <w:spacing w:after="160" w:line="259" w:lineRule="auto"/>
        <w:rPr>
          <w:b/>
        </w:rPr>
      </w:pPr>
      <w:r>
        <w:rPr>
          <w:b/>
        </w:rPr>
        <w:lastRenderedPageBreak/>
        <w:br w:type="page"/>
      </w:r>
    </w:p>
    <w:p w:rsidR="00E72D0D" w:rsidRDefault="00E72D0D" w:rsidP="00BE4274">
      <w:r w:rsidRPr="00770B89">
        <w:rPr>
          <w:b/>
        </w:rPr>
        <w:lastRenderedPageBreak/>
        <w:t>Totaal aantal contacturen</w:t>
      </w:r>
      <w:r w:rsidRPr="00D25138">
        <w:t xml:space="preserve"> </w:t>
      </w:r>
    </w:p>
    <w:p w:rsidR="00E72D0D" w:rsidRPr="00D25138" w:rsidRDefault="006F034C" w:rsidP="00BE4274">
      <w:r>
        <w:t>2,5</w:t>
      </w:r>
      <w:r w:rsidR="00E72D0D" w:rsidRPr="00D25138">
        <w:t xml:space="preserve"> (plus 1 uur voorbereiding)</w:t>
      </w:r>
    </w:p>
    <w:p w:rsidR="00E72D0D" w:rsidRPr="00D25138" w:rsidRDefault="000F3251" w:rsidP="00BE4274">
      <w:r>
        <w:rPr>
          <w:b/>
        </w:rPr>
        <w:t>Voorbereiding</w:t>
      </w:r>
    </w:p>
    <w:p w:rsidR="006F034C" w:rsidRDefault="00E72D0D" w:rsidP="006F034C">
      <w:pPr>
        <w:pStyle w:val="Lijstalinea"/>
        <w:numPr>
          <w:ilvl w:val="0"/>
          <w:numId w:val="3"/>
        </w:numPr>
      </w:pPr>
      <w:r w:rsidRPr="00D25138">
        <w:t xml:space="preserve">Voorbereidende </w:t>
      </w:r>
      <w:proofErr w:type="spellStart"/>
      <w:r w:rsidR="006F034C">
        <w:t>elearning</w:t>
      </w:r>
      <w:proofErr w:type="spellEnd"/>
      <w:r w:rsidRPr="00D25138">
        <w:t xml:space="preserve"> </w:t>
      </w:r>
    </w:p>
    <w:p w:rsidR="006F034C" w:rsidRPr="00D25138" w:rsidRDefault="006F034C" w:rsidP="006F034C">
      <w:pPr>
        <w:pStyle w:val="Lijstalinea"/>
        <w:ind w:left="360"/>
      </w:pPr>
      <w:r>
        <w:t xml:space="preserve">Volg de </w:t>
      </w:r>
      <w:proofErr w:type="spellStart"/>
      <w:r>
        <w:t>elearning</w:t>
      </w:r>
      <w:proofErr w:type="spellEnd"/>
      <w:r>
        <w:t xml:space="preserve"> PrEP-zorg op de Soa Aids Nederland Academie </w:t>
      </w:r>
    </w:p>
    <w:p w:rsidR="00E72D0D" w:rsidRDefault="00E72D0D" w:rsidP="006F034C">
      <w:pPr>
        <w:pStyle w:val="Lijstalinea"/>
        <w:numPr>
          <w:ilvl w:val="0"/>
          <w:numId w:val="3"/>
        </w:numPr>
      </w:pPr>
      <w:r>
        <w:fldChar w:fldCharType="begin"/>
      </w:r>
      <w:r w:rsidR="006F034C">
        <w:instrText>HYPERLINK "hhttps://www.soaaids.nl/nl/professionals/themas/seksoa-magazine/motiverend-gesprek-over-prep-effect-van-goede-counseling-voor-optimale-hiv-bescherming"</w:instrText>
      </w:r>
      <w:r>
        <w:fldChar w:fldCharType="separate"/>
      </w:r>
      <w:r>
        <w:t>Voorbereidende literatuur</w:t>
      </w:r>
    </w:p>
    <w:p w:rsidR="00E72D0D" w:rsidRDefault="006F034C" w:rsidP="006F034C">
      <w:pPr>
        <w:pStyle w:val="Lijstalinea"/>
        <w:numPr>
          <w:ilvl w:val="0"/>
          <w:numId w:val="11"/>
        </w:numPr>
      </w:pPr>
      <w:r>
        <w:t>‘Een motiverend gesprek over PrEP: het effect van goede counseling voor optimale hiv-bescherming’</w:t>
      </w:r>
      <w:r>
        <w:rPr>
          <w:rStyle w:val="last-character"/>
        </w:rPr>
        <w:t>.</w:t>
      </w:r>
      <w:r w:rsidRPr="006F034C">
        <w:rPr>
          <w:lang w:val="en-US"/>
        </w:rPr>
        <w:t xml:space="preserve"> </w:t>
      </w:r>
      <w:proofErr w:type="spellStart"/>
      <w:r>
        <w:rPr>
          <w:lang w:val="en-US"/>
        </w:rPr>
        <w:t>Artikel</w:t>
      </w:r>
      <w:proofErr w:type="spellEnd"/>
      <w:r>
        <w:rPr>
          <w:lang w:val="en-US"/>
        </w:rPr>
        <w:t xml:space="preserve"> </w:t>
      </w:r>
      <w:proofErr w:type="spellStart"/>
      <w:r>
        <w:rPr>
          <w:lang w:val="en-US"/>
        </w:rPr>
        <w:t>Seksoa</w:t>
      </w:r>
      <w:proofErr w:type="spellEnd"/>
      <w:r>
        <w:rPr>
          <w:lang w:val="en-US"/>
        </w:rPr>
        <w:t xml:space="preserve"> M</w:t>
      </w:r>
      <w:r w:rsidRPr="006F034C">
        <w:rPr>
          <w:lang w:val="en-US"/>
        </w:rPr>
        <w:t>agazine</w:t>
      </w:r>
      <w:r w:rsidR="00E72D0D" w:rsidRPr="006F034C">
        <w:rPr>
          <w:lang w:val="en-US"/>
        </w:rPr>
        <w:t xml:space="preserve"> </w:t>
      </w:r>
      <w:r w:rsidR="00E72D0D">
        <w:fldChar w:fldCharType="end"/>
      </w:r>
    </w:p>
    <w:p w:rsidR="000F3251" w:rsidRDefault="007F7B2F" w:rsidP="000F3251">
      <w:pPr>
        <w:pStyle w:val="Lijstalinea"/>
        <w:numPr>
          <w:ilvl w:val="0"/>
          <w:numId w:val="11"/>
        </w:numPr>
      </w:pPr>
      <w:hyperlink r:id="rId5" w:history="1">
        <w:r w:rsidR="006F034C" w:rsidRPr="006F034C">
          <w:rPr>
            <w:rStyle w:val="Hyperlink"/>
          </w:rPr>
          <w:t>Motiverende gespreksvoering in de context van PrEP; een handreiking</w:t>
        </w:r>
      </w:hyperlink>
      <w:r w:rsidR="006F034C">
        <w:t xml:space="preserve">. </w:t>
      </w:r>
    </w:p>
    <w:p w:rsidR="000F3251" w:rsidRPr="000F3251" w:rsidRDefault="000F3251" w:rsidP="000F3251">
      <w:pPr>
        <w:pStyle w:val="Lijstalinea"/>
        <w:numPr>
          <w:ilvl w:val="0"/>
          <w:numId w:val="11"/>
        </w:numPr>
        <w:rPr>
          <w:rStyle w:val="Hyperlink"/>
          <w:color w:val="auto"/>
          <w:u w:val="none"/>
        </w:rPr>
      </w:pPr>
      <w:r>
        <w:rPr>
          <w:rStyle w:val="authors-list-item"/>
        </w:rPr>
        <w:fldChar w:fldCharType="begin"/>
      </w:r>
      <w:r>
        <w:rPr>
          <w:rStyle w:val="authors-list-item"/>
        </w:rPr>
        <w:instrText xml:space="preserve"> HYPERLINK "https://pubmed.ncbi.nlm.nih.gov/?term=Moitra+E&amp;cauthor_id=31130000" </w:instrText>
      </w:r>
      <w:r>
        <w:rPr>
          <w:rStyle w:val="authors-list-item"/>
        </w:rPr>
        <w:fldChar w:fldCharType="separate"/>
      </w:r>
      <w:r w:rsidRPr="000F3251">
        <w:rPr>
          <w:rStyle w:val="Hyperlink"/>
        </w:rPr>
        <w:t xml:space="preserve">Ethan </w:t>
      </w:r>
      <w:proofErr w:type="spellStart"/>
      <w:r w:rsidRPr="000F3251">
        <w:rPr>
          <w:rStyle w:val="Hyperlink"/>
        </w:rPr>
        <w:t>Moitra</w:t>
      </w:r>
      <w:proofErr w:type="spellEnd"/>
      <w:r w:rsidRPr="000F3251">
        <w:rPr>
          <w:rStyle w:val="Hyperlink"/>
        </w:rPr>
        <w:t xml:space="preserve">. Open pilot trial of a brief </w:t>
      </w:r>
      <w:proofErr w:type="spellStart"/>
      <w:r w:rsidRPr="000F3251">
        <w:rPr>
          <w:rStyle w:val="Hyperlink"/>
        </w:rPr>
        <w:t>motivational</w:t>
      </w:r>
      <w:proofErr w:type="spellEnd"/>
      <w:r w:rsidRPr="000F3251">
        <w:rPr>
          <w:rStyle w:val="Hyperlink"/>
        </w:rPr>
        <w:t xml:space="preserve"> </w:t>
      </w:r>
      <w:proofErr w:type="spellStart"/>
      <w:r w:rsidRPr="000F3251">
        <w:rPr>
          <w:rStyle w:val="Hyperlink"/>
        </w:rPr>
        <w:t>interviewing-based</w:t>
      </w:r>
      <w:proofErr w:type="spellEnd"/>
      <w:r w:rsidRPr="000F3251">
        <w:rPr>
          <w:rStyle w:val="Hyperlink"/>
        </w:rPr>
        <w:t xml:space="preserve"> HIV pre-exposure </w:t>
      </w:r>
      <w:proofErr w:type="spellStart"/>
      <w:r w:rsidRPr="000F3251">
        <w:rPr>
          <w:rStyle w:val="Hyperlink"/>
        </w:rPr>
        <w:t>prophylaxis</w:t>
      </w:r>
      <w:proofErr w:type="spellEnd"/>
      <w:r w:rsidRPr="000F3251">
        <w:rPr>
          <w:rStyle w:val="Hyperlink"/>
        </w:rPr>
        <w:t xml:space="preserve"> </w:t>
      </w:r>
      <w:proofErr w:type="spellStart"/>
      <w:r w:rsidRPr="000F3251">
        <w:rPr>
          <w:rStyle w:val="Hyperlink"/>
        </w:rPr>
        <w:t>intervention</w:t>
      </w:r>
      <w:proofErr w:type="spellEnd"/>
      <w:r w:rsidRPr="000F3251">
        <w:rPr>
          <w:rStyle w:val="Hyperlink"/>
        </w:rPr>
        <w:t xml:space="preserve"> </w:t>
      </w:r>
      <w:proofErr w:type="spellStart"/>
      <w:r w:rsidRPr="000F3251">
        <w:rPr>
          <w:rStyle w:val="Hyperlink"/>
        </w:rPr>
        <w:t>for</w:t>
      </w:r>
      <w:proofErr w:type="spellEnd"/>
      <w:r w:rsidRPr="000F3251">
        <w:rPr>
          <w:rStyle w:val="Hyperlink"/>
        </w:rPr>
        <w:t xml:space="preserve"> men </w:t>
      </w:r>
      <w:proofErr w:type="spellStart"/>
      <w:r w:rsidRPr="000F3251">
        <w:rPr>
          <w:rStyle w:val="Hyperlink"/>
        </w:rPr>
        <w:t>who</w:t>
      </w:r>
      <w:proofErr w:type="spellEnd"/>
      <w:r w:rsidRPr="000F3251">
        <w:rPr>
          <w:rStyle w:val="Hyperlink"/>
        </w:rPr>
        <w:t xml:space="preserve"> have </w:t>
      </w:r>
      <w:proofErr w:type="spellStart"/>
      <w:r w:rsidRPr="000F3251">
        <w:rPr>
          <w:rStyle w:val="Hyperlink"/>
        </w:rPr>
        <w:t>sex</w:t>
      </w:r>
      <w:proofErr w:type="spellEnd"/>
      <w:r w:rsidRPr="000F3251">
        <w:rPr>
          <w:rStyle w:val="Hyperlink"/>
        </w:rPr>
        <w:t xml:space="preserve"> </w:t>
      </w:r>
      <w:proofErr w:type="spellStart"/>
      <w:r w:rsidRPr="000F3251">
        <w:rPr>
          <w:rStyle w:val="Hyperlink"/>
        </w:rPr>
        <w:t>with</w:t>
      </w:r>
      <w:proofErr w:type="spellEnd"/>
      <w:r w:rsidRPr="000F3251">
        <w:rPr>
          <w:rStyle w:val="Hyperlink"/>
        </w:rPr>
        <w:t xml:space="preserve"> men: </w:t>
      </w:r>
      <w:proofErr w:type="spellStart"/>
      <w:r w:rsidRPr="000F3251">
        <w:rPr>
          <w:rStyle w:val="Hyperlink"/>
        </w:rPr>
        <w:t>preliminary</w:t>
      </w:r>
      <w:proofErr w:type="spellEnd"/>
      <w:r w:rsidRPr="000F3251">
        <w:rPr>
          <w:rStyle w:val="Hyperlink"/>
        </w:rPr>
        <w:t xml:space="preserve"> </w:t>
      </w:r>
      <w:proofErr w:type="spellStart"/>
      <w:r w:rsidRPr="000F3251">
        <w:rPr>
          <w:rStyle w:val="Hyperlink"/>
        </w:rPr>
        <w:t>effects</w:t>
      </w:r>
      <w:proofErr w:type="spellEnd"/>
      <w:r w:rsidRPr="000F3251">
        <w:rPr>
          <w:rStyle w:val="Hyperlink"/>
        </w:rPr>
        <w:t xml:space="preserve">, </w:t>
      </w:r>
      <w:proofErr w:type="spellStart"/>
      <w:r w:rsidRPr="000F3251">
        <w:rPr>
          <w:rStyle w:val="Hyperlink"/>
        </w:rPr>
        <w:t>and</w:t>
      </w:r>
      <w:proofErr w:type="spellEnd"/>
      <w:r w:rsidRPr="000F3251">
        <w:rPr>
          <w:rStyle w:val="Hyperlink"/>
        </w:rPr>
        <w:t xml:space="preserve"> </w:t>
      </w:r>
      <w:proofErr w:type="spellStart"/>
      <w:r w:rsidRPr="000F3251">
        <w:rPr>
          <w:rStyle w:val="Hyperlink"/>
        </w:rPr>
        <w:t>evidence</w:t>
      </w:r>
      <w:proofErr w:type="spellEnd"/>
      <w:r w:rsidRPr="000F3251">
        <w:rPr>
          <w:rStyle w:val="Hyperlink"/>
        </w:rPr>
        <w:t xml:space="preserve"> of </w:t>
      </w:r>
      <w:proofErr w:type="spellStart"/>
      <w:r w:rsidRPr="000F3251">
        <w:rPr>
          <w:rStyle w:val="Hyperlink"/>
        </w:rPr>
        <w:t>feasibility</w:t>
      </w:r>
      <w:proofErr w:type="spellEnd"/>
      <w:r w:rsidRPr="000F3251">
        <w:rPr>
          <w:rStyle w:val="Hyperlink"/>
        </w:rPr>
        <w:t xml:space="preserve"> </w:t>
      </w:r>
      <w:proofErr w:type="spellStart"/>
      <w:r w:rsidRPr="000F3251">
        <w:rPr>
          <w:rStyle w:val="Hyperlink"/>
        </w:rPr>
        <w:t>and</w:t>
      </w:r>
      <w:proofErr w:type="spellEnd"/>
      <w:r w:rsidRPr="000F3251">
        <w:rPr>
          <w:rStyle w:val="Hyperlink"/>
        </w:rPr>
        <w:t xml:space="preserve"> </w:t>
      </w:r>
      <w:proofErr w:type="spellStart"/>
      <w:r w:rsidRPr="000F3251">
        <w:rPr>
          <w:rStyle w:val="Hyperlink"/>
        </w:rPr>
        <w:t>acceptability</w:t>
      </w:r>
      <w:proofErr w:type="spellEnd"/>
      <w:r w:rsidRPr="000F3251">
        <w:rPr>
          <w:rStyle w:val="Hyperlink"/>
        </w:rPr>
        <w:t xml:space="preserve"> </w:t>
      </w:r>
    </w:p>
    <w:p w:rsidR="006F034C" w:rsidRPr="006F034C" w:rsidRDefault="000F3251" w:rsidP="000F3251">
      <w:r>
        <w:rPr>
          <w:rStyle w:val="authors-list-item"/>
        </w:rPr>
        <w:fldChar w:fldCharType="end"/>
      </w:r>
    </w:p>
    <w:p w:rsidR="00E72D0D" w:rsidRPr="005D11A0" w:rsidRDefault="00E72D0D" w:rsidP="00BE4274">
      <w:pPr>
        <w:rPr>
          <w:lang w:val="en-US"/>
        </w:rPr>
      </w:pPr>
    </w:p>
    <w:p w:rsidR="00101FDE" w:rsidRDefault="00101FDE" w:rsidP="00BE4274"/>
    <w:sectPr w:rsidR="00101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0F"/>
    <w:multiLevelType w:val="hybridMultilevel"/>
    <w:tmpl w:val="7F3EFABE"/>
    <w:lvl w:ilvl="0" w:tplc="E15C4BE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4148BA"/>
    <w:multiLevelType w:val="hybridMultilevel"/>
    <w:tmpl w:val="F4CE3444"/>
    <w:lvl w:ilvl="0" w:tplc="78CE130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B379B1"/>
    <w:multiLevelType w:val="hybridMultilevel"/>
    <w:tmpl w:val="A768EAA0"/>
    <w:lvl w:ilvl="0" w:tplc="E15C4B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D33B1"/>
    <w:multiLevelType w:val="hybridMultilevel"/>
    <w:tmpl w:val="7EBA41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C45823"/>
    <w:multiLevelType w:val="hybridMultilevel"/>
    <w:tmpl w:val="6950B9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AAC30D2"/>
    <w:multiLevelType w:val="hybridMultilevel"/>
    <w:tmpl w:val="3EA8222C"/>
    <w:lvl w:ilvl="0" w:tplc="E15C4BE8">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F5A2B77"/>
    <w:multiLevelType w:val="hybridMultilevel"/>
    <w:tmpl w:val="76F2C256"/>
    <w:lvl w:ilvl="0" w:tplc="E15C4BE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4A19FB"/>
    <w:multiLevelType w:val="hybridMultilevel"/>
    <w:tmpl w:val="D01A0172"/>
    <w:lvl w:ilvl="0" w:tplc="78CE130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20C2762"/>
    <w:multiLevelType w:val="hybridMultilevel"/>
    <w:tmpl w:val="0E147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147988"/>
    <w:multiLevelType w:val="hybridMultilevel"/>
    <w:tmpl w:val="4B0A3962"/>
    <w:lvl w:ilvl="0" w:tplc="E15C4B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112B4D"/>
    <w:multiLevelType w:val="hybridMultilevel"/>
    <w:tmpl w:val="CC545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8DD7710"/>
    <w:multiLevelType w:val="hybridMultilevel"/>
    <w:tmpl w:val="041269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BCB7E3E"/>
    <w:multiLevelType w:val="hybridMultilevel"/>
    <w:tmpl w:val="DB3E89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D81632"/>
    <w:multiLevelType w:val="hybridMultilevel"/>
    <w:tmpl w:val="43F4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892442"/>
    <w:multiLevelType w:val="hybridMultilevel"/>
    <w:tmpl w:val="850E08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9"/>
  </w:num>
  <w:num w:numId="5">
    <w:abstractNumId w:val="2"/>
  </w:num>
  <w:num w:numId="6">
    <w:abstractNumId w:val="7"/>
  </w:num>
  <w:num w:numId="7">
    <w:abstractNumId w:val="8"/>
  </w:num>
  <w:num w:numId="8">
    <w:abstractNumId w:val="14"/>
  </w:num>
  <w:num w:numId="9">
    <w:abstractNumId w:val="10"/>
  </w:num>
  <w:num w:numId="10">
    <w:abstractNumId w:val="5"/>
  </w:num>
  <w:num w:numId="11">
    <w:abstractNumId w:val="13"/>
  </w:num>
  <w:num w:numId="12">
    <w:abstractNumId w:val="12"/>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0D"/>
    <w:rsid w:val="000573CE"/>
    <w:rsid w:val="00061913"/>
    <w:rsid w:val="00080E89"/>
    <w:rsid w:val="000F3251"/>
    <w:rsid w:val="00100517"/>
    <w:rsid w:val="00101FDE"/>
    <w:rsid w:val="0016048D"/>
    <w:rsid w:val="00170309"/>
    <w:rsid w:val="00200352"/>
    <w:rsid w:val="00206CBF"/>
    <w:rsid w:val="00224369"/>
    <w:rsid w:val="002450CB"/>
    <w:rsid w:val="00287295"/>
    <w:rsid w:val="002C4425"/>
    <w:rsid w:val="00327884"/>
    <w:rsid w:val="003647C0"/>
    <w:rsid w:val="003A30C5"/>
    <w:rsid w:val="004457D4"/>
    <w:rsid w:val="00511D98"/>
    <w:rsid w:val="00512342"/>
    <w:rsid w:val="005C6F62"/>
    <w:rsid w:val="00616DCE"/>
    <w:rsid w:val="00655292"/>
    <w:rsid w:val="00685D24"/>
    <w:rsid w:val="006D221A"/>
    <w:rsid w:val="006E40AC"/>
    <w:rsid w:val="006E471A"/>
    <w:rsid w:val="006F034C"/>
    <w:rsid w:val="007703D0"/>
    <w:rsid w:val="007F333B"/>
    <w:rsid w:val="007F7B2F"/>
    <w:rsid w:val="00842B4E"/>
    <w:rsid w:val="008742C2"/>
    <w:rsid w:val="008A5C4F"/>
    <w:rsid w:val="0090790F"/>
    <w:rsid w:val="00987DE8"/>
    <w:rsid w:val="009B1F57"/>
    <w:rsid w:val="009B7BCB"/>
    <w:rsid w:val="009C2419"/>
    <w:rsid w:val="00A10EF8"/>
    <w:rsid w:val="00A264D0"/>
    <w:rsid w:val="00A65CD2"/>
    <w:rsid w:val="00B64279"/>
    <w:rsid w:val="00BA3558"/>
    <w:rsid w:val="00BA7741"/>
    <w:rsid w:val="00BE4274"/>
    <w:rsid w:val="00C00EEE"/>
    <w:rsid w:val="00C0200D"/>
    <w:rsid w:val="00C022BC"/>
    <w:rsid w:val="00C45C4B"/>
    <w:rsid w:val="00C6788D"/>
    <w:rsid w:val="00C77B80"/>
    <w:rsid w:val="00C94140"/>
    <w:rsid w:val="00CE6892"/>
    <w:rsid w:val="00D805F3"/>
    <w:rsid w:val="00DE5193"/>
    <w:rsid w:val="00E27789"/>
    <w:rsid w:val="00E327AF"/>
    <w:rsid w:val="00E72D0D"/>
    <w:rsid w:val="00EA2638"/>
    <w:rsid w:val="00EF3794"/>
    <w:rsid w:val="00F17ACB"/>
    <w:rsid w:val="00F60D9E"/>
    <w:rsid w:val="00F84545"/>
    <w:rsid w:val="00FA603B"/>
    <w:rsid w:val="00FD36A6"/>
    <w:rsid w:val="00FF5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3D727-3DF3-442C-8B7B-8E5F7505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2D0D"/>
    <w:pPr>
      <w:spacing w:after="200" w:line="276" w:lineRule="auto"/>
    </w:pPr>
  </w:style>
  <w:style w:type="paragraph" w:styleId="Kop1">
    <w:name w:val="heading 1"/>
    <w:basedOn w:val="Standaard"/>
    <w:link w:val="Kop1Char"/>
    <w:uiPriority w:val="9"/>
    <w:qFormat/>
    <w:rsid w:val="006F0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2D0D"/>
    <w:pPr>
      <w:ind w:left="720"/>
      <w:contextualSpacing/>
    </w:pPr>
  </w:style>
  <w:style w:type="character" w:styleId="Hyperlink">
    <w:name w:val="Hyperlink"/>
    <w:basedOn w:val="Standaardalinea-lettertype"/>
    <w:uiPriority w:val="99"/>
    <w:unhideWhenUsed/>
    <w:rsid w:val="00E72D0D"/>
    <w:rPr>
      <w:color w:val="0563C1" w:themeColor="hyperlink"/>
      <w:u w:val="single"/>
    </w:rPr>
  </w:style>
  <w:style w:type="table" w:styleId="Tabelraster">
    <w:name w:val="Table Grid"/>
    <w:basedOn w:val="Standaardtabel"/>
    <w:uiPriority w:val="39"/>
    <w:rsid w:val="00E7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F034C"/>
    <w:rPr>
      <w:rFonts w:ascii="Times New Roman" w:eastAsia="Times New Roman" w:hAnsi="Times New Roman" w:cs="Times New Roman"/>
      <w:b/>
      <w:bCs/>
      <w:kern w:val="36"/>
      <w:sz w:val="48"/>
      <w:szCs w:val="48"/>
      <w:lang w:eastAsia="nl-NL"/>
    </w:rPr>
  </w:style>
  <w:style w:type="character" w:customStyle="1" w:styleId="last-character">
    <w:name w:val="last-character"/>
    <w:basedOn w:val="Standaardalinea-lettertype"/>
    <w:rsid w:val="006F034C"/>
  </w:style>
  <w:style w:type="character" w:customStyle="1" w:styleId="authors-list-item">
    <w:name w:val="authors-list-item"/>
    <w:basedOn w:val="Standaardalinea-lettertype"/>
    <w:rsid w:val="000F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3097">
      <w:bodyDiv w:val="1"/>
      <w:marLeft w:val="0"/>
      <w:marRight w:val="0"/>
      <w:marTop w:val="0"/>
      <w:marBottom w:val="0"/>
      <w:divBdr>
        <w:top w:val="none" w:sz="0" w:space="0" w:color="auto"/>
        <w:left w:val="none" w:sz="0" w:space="0" w:color="auto"/>
        <w:bottom w:val="none" w:sz="0" w:space="0" w:color="auto"/>
        <w:right w:val="none" w:sz="0" w:space="0" w:color="auto"/>
      </w:divBdr>
      <w:divsChild>
        <w:div w:id="1352415019">
          <w:marLeft w:val="0"/>
          <w:marRight w:val="0"/>
          <w:marTop w:val="0"/>
          <w:marBottom w:val="0"/>
          <w:divBdr>
            <w:top w:val="none" w:sz="0" w:space="0" w:color="auto"/>
            <w:left w:val="none" w:sz="0" w:space="0" w:color="auto"/>
            <w:bottom w:val="none" w:sz="0" w:space="0" w:color="auto"/>
            <w:right w:val="none" w:sz="0" w:space="0" w:color="auto"/>
          </w:divBdr>
          <w:divsChild>
            <w:div w:id="624383785">
              <w:marLeft w:val="0"/>
              <w:marRight w:val="0"/>
              <w:marTop w:val="0"/>
              <w:marBottom w:val="0"/>
              <w:divBdr>
                <w:top w:val="none" w:sz="0" w:space="0" w:color="auto"/>
                <w:left w:val="none" w:sz="0" w:space="0" w:color="auto"/>
                <w:bottom w:val="none" w:sz="0" w:space="0" w:color="auto"/>
                <w:right w:val="none" w:sz="0" w:space="0" w:color="auto"/>
              </w:divBdr>
              <w:divsChild>
                <w:div w:id="19911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5515">
      <w:bodyDiv w:val="1"/>
      <w:marLeft w:val="0"/>
      <w:marRight w:val="0"/>
      <w:marTop w:val="0"/>
      <w:marBottom w:val="0"/>
      <w:divBdr>
        <w:top w:val="none" w:sz="0" w:space="0" w:color="auto"/>
        <w:left w:val="none" w:sz="0" w:space="0" w:color="auto"/>
        <w:bottom w:val="none" w:sz="0" w:space="0" w:color="auto"/>
        <w:right w:val="none" w:sz="0" w:space="0" w:color="auto"/>
      </w:divBdr>
    </w:div>
    <w:div w:id="820511712">
      <w:bodyDiv w:val="1"/>
      <w:marLeft w:val="0"/>
      <w:marRight w:val="0"/>
      <w:marTop w:val="0"/>
      <w:marBottom w:val="0"/>
      <w:divBdr>
        <w:top w:val="none" w:sz="0" w:space="0" w:color="auto"/>
        <w:left w:val="none" w:sz="0" w:space="0" w:color="auto"/>
        <w:bottom w:val="none" w:sz="0" w:space="0" w:color="auto"/>
        <w:right w:val="none" w:sz="0" w:space="0" w:color="auto"/>
      </w:divBdr>
    </w:div>
    <w:div w:id="1039625883">
      <w:bodyDiv w:val="1"/>
      <w:marLeft w:val="0"/>
      <w:marRight w:val="0"/>
      <w:marTop w:val="0"/>
      <w:marBottom w:val="0"/>
      <w:divBdr>
        <w:top w:val="none" w:sz="0" w:space="0" w:color="auto"/>
        <w:left w:val="none" w:sz="0" w:space="0" w:color="auto"/>
        <w:bottom w:val="none" w:sz="0" w:space="0" w:color="auto"/>
        <w:right w:val="none" w:sz="0" w:space="0" w:color="auto"/>
      </w:divBdr>
    </w:div>
    <w:div w:id="2111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aaids.nl/files/2019-10/Motiverende-gespreksvoering-in-de-context-van-hiv-pre-expositieprofylaxe-DEF-Versie-1_zonder-logo.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3359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Soa Aids Nederland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Hamers</dc:creator>
  <cp:keywords/>
  <dc:description/>
  <cp:lastModifiedBy>Shirley Geukes</cp:lastModifiedBy>
  <cp:revision>2</cp:revision>
  <dcterms:created xsi:type="dcterms:W3CDTF">2021-06-07T08:02:00Z</dcterms:created>
  <dcterms:modified xsi:type="dcterms:W3CDTF">2021-06-07T08:02:00Z</dcterms:modified>
</cp:coreProperties>
</file>